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D5" w:rsidRPr="00327ED5" w:rsidRDefault="005669AE" w:rsidP="00327ED5">
      <w:pPr>
        <w:spacing w:line="364" w:lineRule="exact"/>
        <w:rPr>
          <w:rFonts w:ascii="Times New Roman" w:eastAsia="HGP創英角ｺﾞｼｯｸUB" w:hAnsi="Times New Roman" w:cs="Times New Roman"/>
          <w:b/>
          <w:bCs/>
          <w:sz w:val="32"/>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5742BD3E" wp14:editId="3662E916">
                <wp:simplePos x="0" y="0"/>
                <wp:positionH relativeFrom="column">
                  <wp:posOffset>4912995</wp:posOffset>
                </wp:positionH>
                <wp:positionV relativeFrom="paragraph">
                  <wp:posOffset>20320</wp:posOffset>
                </wp:positionV>
                <wp:extent cx="1061720" cy="234315"/>
                <wp:effectExtent l="0" t="0" r="24130" b="13335"/>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6"/>
                              </w:rPr>
                            </w:pPr>
                            <w:r>
                              <w:rPr>
                                <w:rFonts w:hint="eastAsia"/>
                                <w:sz w:val="16"/>
                              </w:rPr>
                              <w:t xml:space="preserve">ＭＳ明朝　</w:t>
                            </w:r>
                            <w:r w:rsidRPr="005669AE">
                              <w:rPr>
                                <w:rFonts w:ascii="Times New Roman" w:hAnsi="Times New Roman" w:cs="Times New Roman"/>
                                <w:sz w:val="16"/>
                              </w:rPr>
                              <w:t>16P</w:t>
                            </w:r>
                            <w:r>
                              <w:rPr>
                                <w:rFonts w:hint="eastAsia"/>
                                <w:sz w:val="16"/>
                              </w:rPr>
                              <w:t>太字</w:t>
                            </w:r>
                          </w:p>
                          <w:p w:rsidR="005669AE" w:rsidRDefault="005669AE" w:rsidP="005669AE">
                            <w:pPr>
                              <w:rPr>
                                <w:sz w:val="18"/>
                              </w:rPr>
                            </w:pP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386.85pt;margin-top:1.6pt;width:83.6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" strokecolor="gray" strokeweight="1pt">
                <v:textbox inset="1mm,0,1mm,0">
                  <w:txbxContent>
                    <w:p w:rsidR="005669AE" w:rsidRDefault="005669AE" w:rsidP="005669AE">
                      <w:pPr>
                        <w:jc w:val="center"/>
                        <w:rPr>
                          <w:sz w:val="16"/>
                        </w:rPr>
                      </w:pPr>
                      <w:r>
                        <w:rPr>
                          <w:rFonts w:hint="eastAsia"/>
                          <w:sz w:val="16"/>
                        </w:rPr>
                        <w:t xml:space="preserve">ＭＳ明朝　</w:t>
                      </w:r>
                      <w:r w:rsidRPr="005669AE">
                        <w:rPr>
                          <w:rFonts w:ascii="Times New Roman" w:hAnsi="Times New Roman" w:cs="Times New Roman"/>
                          <w:sz w:val="16"/>
                        </w:rPr>
                        <w:t>16P</w:t>
                      </w:r>
                      <w:r>
                        <w:rPr>
                          <w:rFonts w:hint="eastAsia"/>
                          <w:sz w:val="16"/>
                        </w:rPr>
                        <w:t>太字</w:t>
                      </w:r>
                    </w:p>
                    <w:p w:rsidR="005669AE" w:rsidRDefault="005669AE" w:rsidP="005669AE">
                      <w:pPr>
                        <w:rPr>
                          <w:sz w:val="18"/>
                        </w:rPr>
                      </w:pPr>
                      <w:r>
                        <w:rPr>
                          <w:sz w:val="18"/>
                        </w:rPr>
                        <w:t xml:space="preserve"> </w:t>
                      </w:r>
                    </w:p>
                  </w:txbxContent>
                </v:textbox>
              </v:rect>
            </w:pict>
          </mc:Fallback>
        </mc:AlternateContent>
      </w: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CC75760" wp14:editId="466FE354">
                <wp:simplePos x="0" y="0"/>
                <wp:positionH relativeFrom="column">
                  <wp:posOffset>-526415</wp:posOffset>
                </wp:positionH>
                <wp:positionV relativeFrom="paragraph">
                  <wp:posOffset>-626745</wp:posOffset>
                </wp:positionV>
                <wp:extent cx="1459865" cy="651510"/>
                <wp:effectExtent l="0" t="0" r="26035"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651510"/>
                        </a:xfrm>
                        <a:prstGeom prst="rect">
                          <a:avLst/>
                        </a:prstGeom>
                        <a:solidFill>
                          <a:srgbClr val="FFFFFF"/>
                        </a:solidFill>
                        <a:ln w="12700">
                          <a:solidFill>
                            <a:srgbClr val="808080"/>
                          </a:solidFill>
                          <a:miter lim="800000"/>
                          <a:headEnd/>
                          <a:tailEnd/>
                        </a:ln>
                      </wps:spPr>
                      <wps:txbx>
                        <w:txbxContent>
                          <w:p w:rsidR="005669AE" w:rsidRDefault="005669AE" w:rsidP="005669AE">
                            <w:pPr>
                              <w:spacing w:line="240" w:lineRule="exact"/>
                              <w:rPr>
                                <w:rFonts w:hAnsi="ＭＳ 明朝"/>
                              </w:rPr>
                            </w:pPr>
                            <w:r>
                              <w:rPr>
                                <w:rFonts w:hAnsi="ＭＳ 明朝" w:hint="eastAsia"/>
                              </w:rPr>
                              <w:t>１行45字　１頁4</w:t>
                            </w:r>
                            <w:r w:rsidR="00980210">
                              <w:rPr>
                                <w:rFonts w:hAnsi="ＭＳ 明朝" w:hint="eastAsia"/>
                              </w:rPr>
                              <w:t>0</w:t>
                            </w:r>
                            <w:r>
                              <w:rPr>
                                <w:rFonts w:hAnsi="ＭＳ 明朝" w:hint="eastAsia"/>
                              </w:rPr>
                              <w:t>行</w:t>
                            </w:r>
                          </w:p>
                          <w:p w:rsidR="005669AE" w:rsidRDefault="005669AE" w:rsidP="005669AE">
                            <w:pPr>
                              <w:spacing w:line="240" w:lineRule="exact"/>
                              <w:rPr>
                                <w:rFonts w:hAnsi="ＭＳ 明朝"/>
                              </w:rPr>
                            </w:pPr>
                            <w:r>
                              <w:rPr>
                                <w:rFonts w:hAnsi="ＭＳ 明朝" w:hint="eastAsia"/>
                              </w:rPr>
                              <w:t>余白　 上28　下25</w:t>
                            </w:r>
                          </w:p>
                          <w:p w:rsidR="005669AE" w:rsidRDefault="005669AE" w:rsidP="005669AE">
                            <w:pPr>
                              <w:spacing w:line="240" w:lineRule="exact"/>
                              <w:rPr>
                                <w:rFonts w:hAnsi="ＭＳ 明朝"/>
                              </w:rPr>
                            </w:pPr>
                            <w:r>
                              <w:rPr>
                                <w:rFonts w:hAnsi="ＭＳ 明朝" w:hint="eastAsia"/>
                              </w:rPr>
                              <w:t xml:space="preserve">　　　 左22　右22</w:t>
                            </w:r>
                          </w:p>
                          <w:p w:rsidR="005669AE" w:rsidRDefault="005669AE" w:rsidP="005669AE">
                            <w:pPr>
                              <w:spacing w:line="240" w:lineRule="exact"/>
                              <w:rPr>
                                <w:rFonts w:hAnsi="ＭＳ 明朝"/>
                              </w:rPr>
                            </w:pPr>
                            <w:r>
                              <w:rPr>
                                <w:rFonts w:hAnsi="ＭＳ 明朝" w:hint="eastAsia"/>
                              </w:rPr>
                              <w:t>ﾍｯﾀﾞｰ　15　ﾌｯﾀｰ　15</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1.45pt;margin-top:-49.35pt;width:114.95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" strokecolor="gray" strokeweight="1pt">
                <v:textbox inset="1mm,0,1mm,0">
                  <w:txbxContent>
                    <w:p w:rsidR="005669AE" w:rsidRDefault="005669AE" w:rsidP="005669AE">
                      <w:pPr>
                        <w:spacing w:line="240" w:lineRule="exact"/>
                        <w:rPr>
                          <w:rFonts w:hAnsi="ＭＳ 明朝"/>
                        </w:rPr>
                      </w:pPr>
                      <w:r>
                        <w:rPr>
                          <w:rFonts w:hAnsi="ＭＳ 明朝" w:hint="eastAsia"/>
                        </w:rPr>
                        <w:t>１行45字　１頁4</w:t>
                      </w:r>
                      <w:r w:rsidR="00980210">
                        <w:rPr>
                          <w:rFonts w:hAnsi="ＭＳ 明朝" w:hint="eastAsia"/>
                        </w:rPr>
                        <w:t>0</w:t>
                      </w:r>
                      <w:r>
                        <w:rPr>
                          <w:rFonts w:hAnsi="ＭＳ 明朝" w:hint="eastAsia"/>
                        </w:rPr>
                        <w:t>行</w:t>
                      </w:r>
                    </w:p>
                    <w:p w:rsidR="005669AE" w:rsidRDefault="005669AE" w:rsidP="005669AE">
                      <w:pPr>
                        <w:spacing w:line="240" w:lineRule="exact"/>
                        <w:rPr>
                          <w:rFonts w:hAnsi="ＭＳ 明朝"/>
                        </w:rPr>
                      </w:pPr>
                      <w:r>
                        <w:rPr>
                          <w:rFonts w:hAnsi="ＭＳ 明朝" w:hint="eastAsia"/>
                        </w:rPr>
                        <w:t>余白　 上28　下25</w:t>
                      </w:r>
                    </w:p>
                    <w:p w:rsidR="005669AE" w:rsidRDefault="005669AE" w:rsidP="005669AE">
                      <w:pPr>
                        <w:spacing w:line="240" w:lineRule="exact"/>
                        <w:rPr>
                          <w:rFonts w:hAnsi="ＭＳ 明朝"/>
                        </w:rPr>
                      </w:pPr>
                      <w:r>
                        <w:rPr>
                          <w:rFonts w:hAnsi="ＭＳ 明朝" w:hint="eastAsia"/>
                        </w:rPr>
                        <w:t xml:space="preserve">　　　 左22　右22</w:t>
                      </w:r>
                    </w:p>
                    <w:p w:rsidR="005669AE" w:rsidRDefault="005669AE" w:rsidP="005669AE">
                      <w:pPr>
                        <w:spacing w:line="240" w:lineRule="exact"/>
                        <w:rPr>
                          <w:rFonts w:hAnsi="ＭＳ 明朝"/>
                        </w:rPr>
                      </w:pPr>
                      <w:r>
                        <w:rPr>
                          <w:rFonts w:hAnsi="ＭＳ 明朝" w:hint="eastAsia"/>
                        </w:rPr>
                        <w:t>ﾍｯﾀﾞｰ　15　ﾌｯﾀｰ　15</w:t>
                      </w:r>
                    </w:p>
                  </w:txbxContent>
                </v:textbox>
              </v:shape>
            </w:pict>
          </mc:Fallback>
        </mc:AlternateContent>
      </w:r>
    </w:p>
    <w:p w:rsidR="00327ED5" w:rsidRPr="00980210" w:rsidRDefault="00327ED5" w:rsidP="00980210">
      <w:pPr>
        <w:jc w:val="center"/>
        <w:rPr>
          <w:rFonts w:ascii="Times New Roman" w:hAnsi="Times New Roman" w:cs="Times New Roman"/>
          <w:b/>
          <w:sz w:val="32"/>
          <w:szCs w:val="32"/>
        </w:rPr>
      </w:pPr>
      <w:r w:rsidRPr="00327ED5">
        <w:rPr>
          <w:rFonts w:ascii="Century" w:cs="Times New Roman" w:hint="eastAsia"/>
          <w:b/>
          <w:bCs/>
          <w:sz w:val="32"/>
          <w:szCs w:val="32"/>
        </w:rPr>
        <w:t>食用貝類ホタテガイ貝柱含有カロテノイドのがん予防効果</w:t>
      </w:r>
    </w:p>
    <w:p w:rsidR="00327ED5" w:rsidRPr="00327ED5" w:rsidRDefault="005669AE" w:rsidP="00327ED5">
      <w:pPr>
        <w:jc w:val="center"/>
        <w:rPr>
          <w:rFonts w:hAnsi="ＭＳ 明朝" w:cs="Times New Roman"/>
          <w:b/>
          <w:sz w:val="24"/>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75ECF99A" wp14:editId="1F30725F">
                <wp:simplePos x="0" y="0"/>
                <wp:positionH relativeFrom="column">
                  <wp:posOffset>5201920</wp:posOffset>
                </wp:positionH>
                <wp:positionV relativeFrom="paragraph">
                  <wp:posOffset>182880</wp:posOffset>
                </wp:positionV>
                <wp:extent cx="1061720" cy="234315"/>
                <wp:effectExtent l="0" t="0" r="24130" b="1333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8"/>
                              </w:rPr>
                            </w:pPr>
                            <w:r>
                              <w:rPr>
                                <w:rFonts w:hint="eastAsia"/>
                                <w:sz w:val="16"/>
                              </w:rPr>
                              <w:t xml:space="preserve">ＭＳ明朝　</w:t>
                            </w:r>
                            <w:r w:rsidRPr="005669AE">
                              <w:rPr>
                                <w:rFonts w:ascii="Times New Roman" w:hAnsi="Times New Roman" w:cs="Times New Roman"/>
                                <w:sz w:val="16"/>
                              </w:rPr>
                              <w:t>12P</w:t>
                            </w: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409.6pt;margin-top:14.4pt;width:83.6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" strokecolor="gray" strokeweight="1pt">
                <v:textbox inset="1mm,0,1mm,0">
                  <w:txbxContent>
                    <w:p w:rsidR="005669AE" w:rsidRDefault="005669AE" w:rsidP="005669AE">
                      <w:pPr>
                        <w:jc w:val="center"/>
                        <w:rPr>
                          <w:sz w:val="18"/>
                        </w:rPr>
                      </w:pPr>
                      <w:r>
                        <w:rPr>
                          <w:rFonts w:hint="eastAsia"/>
                          <w:sz w:val="16"/>
                        </w:rPr>
                        <w:t xml:space="preserve">ＭＳ明朝　</w:t>
                      </w:r>
                      <w:r w:rsidRPr="005669AE">
                        <w:rPr>
                          <w:rFonts w:ascii="Times New Roman" w:hAnsi="Times New Roman" w:cs="Times New Roman"/>
                          <w:sz w:val="16"/>
                        </w:rPr>
                        <w:t>12P</w:t>
                      </w:r>
                      <w:r>
                        <w:rPr>
                          <w:sz w:val="18"/>
                        </w:rPr>
                        <w:t xml:space="preserve"> </w:t>
                      </w:r>
                    </w:p>
                  </w:txbxContent>
                </v:textbox>
              </v:rect>
            </w:pict>
          </mc:Fallback>
        </mc:AlternateContent>
      </w:r>
    </w:p>
    <w:p w:rsidR="00327ED5" w:rsidRPr="00327ED5" w:rsidRDefault="00327ED5" w:rsidP="00327ED5">
      <w:pPr>
        <w:jc w:val="center"/>
        <w:rPr>
          <w:rFonts w:ascii="Times New Roman" w:hAnsi="Times New Roman" w:cs="Times New Roman"/>
          <w:sz w:val="24"/>
        </w:rPr>
      </w:pPr>
      <w:r w:rsidRPr="00327ED5">
        <w:rPr>
          <w:rFonts w:hAnsi="ＭＳ 明朝" w:cs="Times New Roman" w:hint="eastAsia"/>
          <w:sz w:val="24"/>
        </w:rPr>
        <w:t>○</w:t>
      </w:r>
      <w:r w:rsidRPr="00327ED5">
        <w:rPr>
          <w:rFonts w:ascii="Times New Roman" w:hAnsi="Times New Roman" w:cs="Times New Roman"/>
          <w:sz w:val="24"/>
        </w:rPr>
        <w:t>徳田　春邦</w:t>
      </w:r>
      <w:r w:rsidRPr="00327ED5">
        <w:rPr>
          <w:rFonts w:ascii="Times New Roman" w:hAnsi="Times New Roman" w:cs="Times New Roman" w:hint="eastAsia"/>
          <w:sz w:val="24"/>
          <w:vertAlign w:val="superscript"/>
        </w:rPr>
        <w:t>1)</w:t>
      </w:r>
      <w:r w:rsidRPr="00327ED5">
        <w:rPr>
          <w:rFonts w:ascii="Times New Roman" w:hAnsi="Times New Roman" w:cs="Times New Roman" w:hint="eastAsia"/>
          <w:sz w:val="24"/>
        </w:rPr>
        <w:t>，</w:t>
      </w:r>
      <w:r w:rsidRPr="00327ED5">
        <w:rPr>
          <w:rFonts w:ascii="Times New Roman" w:hAnsi="Times New Roman" w:cs="Times New Roman"/>
          <w:sz w:val="24"/>
        </w:rPr>
        <w:t>鈴木　信孝</w:t>
      </w:r>
      <w:r w:rsidRPr="00327ED5">
        <w:rPr>
          <w:rFonts w:ascii="Times New Roman" w:hAnsi="Times New Roman" w:cs="Times New Roman" w:hint="eastAsia"/>
          <w:sz w:val="24"/>
          <w:vertAlign w:val="superscript"/>
        </w:rPr>
        <w:t>1)</w:t>
      </w:r>
      <w:r w:rsidRPr="00327ED5">
        <w:rPr>
          <w:rFonts w:ascii="Times New Roman" w:hAnsi="Times New Roman" w:cs="Times New Roman" w:hint="eastAsia"/>
          <w:sz w:val="24"/>
        </w:rPr>
        <w:t>，</w:t>
      </w:r>
      <w:r w:rsidRPr="00327ED5">
        <w:rPr>
          <w:rFonts w:ascii="Times New Roman" w:hAnsi="Times New Roman" w:cs="Times New Roman"/>
          <w:sz w:val="24"/>
        </w:rPr>
        <w:t>成田　正直</w:t>
      </w:r>
      <w:r w:rsidRPr="00327ED5">
        <w:rPr>
          <w:rFonts w:ascii="Times New Roman" w:hAnsi="Times New Roman" w:cs="Times New Roman" w:hint="eastAsia"/>
          <w:sz w:val="24"/>
          <w:vertAlign w:val="superscript"/>
        </w:rPr>
        <w:t>2)</w:t>
      </w:r>
      <w:r w:rsidRPr="00327ED5">
        <w:rPr>
          <w:rFonts w:ascii="Times New Roman" w:hAnsi="Times New Roman" w:cs="Times New Roman" w:hint="eastAsia"/>
          <w:sz w:val="24"/>
        </w:rPr>
        <w:t>，</w:t>
      </w:r>
      <w:r w:rsidRPr="00327ED5">
        <w:rPr>
          <w:rFonts w:ascii="Times New Roman" w:hAnsi="Times New Roman" w:cs="Times New Roman"/>
          <w:sz w:val="24"/>
        </w:rPr>
        <w:t>蛯谷　浩司</w:t>
      </w:r>
      <w:r w:rsidRPr="00327ED5">
        <w:rPr>
          <w:rFonts w:ascii="Times New Roman" w:hAnsi="Times New Roman" w:cs="Times New Roman" w:hint="eastAsia"/>
          <w:sz w:val="24"/>
          <w:vertAlign w:val="superscript"/>
        </w:rPr>
        <w:t>3)</w:t>
      </w:r>
      <w:r w:rsidRPr="00327ED5">
        <w:rPr>
          <w:rFonts w:ascii="Times New Roman" w:hAnsi="Times New Roman" w:cs="Times New Roman" w:hint="eastAsia"/>
          <w:sz w:val="24"/>
        </w:rPr>
        <w:t>，</w:t>
      </w:r>
    </w:p>
    <w:p w:rsidR="00327ED5" w:rsidRPr="00327ED5" w:rsidRDefault="00327ED5" w:rsidP="00327ED5">
      <w:pPr>
        <w:jc w:val="center"/>
        <w:rPr>
          <w:rFonts w:hAnsi="ＭＳ 明朝" w:cs="Times New Roman"/>
          <w:sz w:val="28"/>
        </w:rPr>
      </w:pPr>
      <w:r w:rsidRPr="00327ED5">
        <w:rPr>
          <w:rFonts w:ascii="Times New Roman" w:hAnsi="Times New Roman" w:cs="Times New Roman"/>
          <w:sz w:val="24"/>
        </w:rPr>
        <w:t>大澤　洵子</w:t>
      </w:r>
      <w:r w:rsidRPr="00327ED5">
        <w:rPr>
          <w:rFonts w:ascii="Times New Roman" w:hAnsi="Times New Roman" w:cs="Times New Roman" w:hint="eastAsia"/>
          <w:sz w:val="24"/>
          <w:vertAlign w:val="superscript"/>
        </w:rPr>
        <w:t>4)</w:t>
      </w:r>
      <w:r w:rsidRPr="00327ED5">
        <w:rPr>
          <w:rFonts w:ascii="Times New Roman" w:hAnsi="Times New Roman" w:cs="Times New Roman" w:hint="eastAsia"/>
          <w:sz w:val="24"/>
        </w:rPr>
        <w:t>，</w:t>
      </w:r>
      <w:r w:rsidRPr="00327ED5">
        <w:rPr>
          <w:rFonts w:ascii="Times New Roman" w:hAnsi="Times New Roman" w:cs="Times New Roman"/>
          <w:sz w:val="24"/>
        </w:rPr>
        <w:t>新藤　一敏</w:t>
      </w:r>
      <w:r w:rsidRPr="00327ED5">
        <w:rPr>
          <w:rFonts w:ascii="Times New Roman" w:hAnsi="Times New Roman" w:cs="Times New Roman" w:hint="eastAsia"/>
          <w:sz w:val="24"/>
          <w:vertAlign w:val="superscript"/>
        </w:rPr>
        <w:t>4)</w:t>
      </w:r>
      <w:r w:rsidRPr="00327ED5">
        <w:rPr>
          <w:rFonts w:ascii="Times New Roman" w:hAnsi="Times New Roman" w:cs="Times New Roman" w:hint="eastAsia"/>
          <w:sz w:val="24"/>
        </w:rPr>
        <w:t>，</w:t>
      </w:r>
      <w:r w:rsidRPr="00327ED5">
        <w:rPr>
          <w:rFonts w:ascii="Times New Roman" w:hAnsi="Times New Roman" w:cs="Times New Roman"/>
          <w:sz w:val="24"/>
        </w:rPr>
        <w:t>眞岡　孝至</w:t>
      </w:r>
      <w:r w:rsidRPr="00327ED5">
        <w:rPr>
          <w:rFonts w:ascii="Times New Roman" w:hAnsi="Times New Roman" w:cs="Times New Roman" w:hint="eastAsia"/>
          <w:sz w:val="24"/>
          <w:vertAlign w:val="superscript"/>
        </w:rPr>
        <w:t>5)</w:t>
      </w:r>
      <w:r w:rsidRPr="00327ED5">
        <w:rPr>
          <w:rFonts w:ascii="Times New Roman" w:hAnsi="Times New Roman" w:cs="Times New Roman"/>
          <w:sz w:val="24"/>
        </w:rPr>
        <w:t xml:space="preserve"> No.6</w:t>
      </w:r>
      <w:bookmarkStart w:id="0" w:name="_GoBack"/>
      <w:bookmarkEnd w:id="0"/>
    </w:p>
    <w:p w:rsidR="00327ED5" w:rsidRPr="00327ED5" w:rsidRDefault="005669AE" w:rsidP="00327ED5">
      <w:pPr>
        <w:jc w:val="center"/>
        <w:rPr>
          <w:rFonts w:ascii="Century" w:cs="Times New Roman"/>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20A06FDE" wp14:editId="45F06AD2">
                <wp:simplePos x="0" y="0"/>
                <wp:positionH relativeFrom="column">
                  <wp:posOffset>5439410</wp:posOffset>
                </wp:positionH>
                <wp:positionV relativeFrom="paragraph">
                  <wp:posOffset>182880</wp:posOffset>
                </wp:positionV>
                <wp:extent cx="1061720" cy="234315"/>
                <wp:effectExtent l="0" t="0" r="24130" b="1333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8"/>
                              </w:rPr>
                            </w:pPr>
                            <w:r>
                              <w:rPr>
                                <w:rFonts w:hint="eastAsia"/>
                                <w:sz w:val="16"/>
                              </w:rPr>
                              <w:t xml:space="preserve">ＭＳ明朝　</w:t>
                            </w:r>
                            <w:r w:rsidRPr="005669AE">
                              <w:rPr>
                                <w:rFonts w:ascii="Times New Roman" w:hAnsi="Times New Roman" w:cs="Times New Roman"/>
                                <w:sz w:val="16"/>
                              </w:rPr>
                              <w:t>10P</w:t>
                            </w: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428.3pt;margin-top:14.4pt;width:83.6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" strokecolor="gray" strokeweight="1pt">
                <v:textbox inset="1mm,0,1mm,0">
                  <w:txbxContent>
                    <w:p w:rsidR="005669AE" w:rsidRDefault="005669AE" w:rsidP="005669AE">
                      <w:pPr>
                        <w:jc w:val="center"/>
                        <w:rPr>
                          <w:sz w:val="18"/>
                        </w:rPr>
                      </w:pPr>
                      <w:r>
                        <w:rPr>
                          <w:rFonts w:hint="eastAsia"/>
                          <w:sz w:val="16"/>
                        </w:rPr>
                        <w:t xml:space="preserve">ＭＳ明朝　</w:t>
                      </w:r>
                      <w:r w:rsidRPr="005669AE">
                        <w:rPr>
                          <w:rFonts w:ascii="Times New Roman" w:hAnsi="Times New Roman" w:cs="Times New Roman"/>
                          <w:sz w:val="16"/>
                        </w:rPr>
                        <w:t>10P</w:t>
                      </w:r>
                      <w:r>
                        <w:rPr>
                          <w:sz w:val="18"/>
                        </w:rPr>
                        <w:t xml:space="preserve"> </w:t>
                      </w:r>
                    </w:p>
                  </w:txbxContent>
                </v:textbox>
              </v:rect>
            </w:pict>
          </mc:Fallback>
        </mc:AlternateContent>
      </w:r>
    </w:p>
    <w:p w:rsidR="00327ED5" w:rsidRPr="00327ED5" w:rsidRDefault="00327ED5" w:rsidP="00327ED5">
      <w:pPr>
        <w:jc w:val="center"/>
        <w:rPr>
          <w:rFonts w:ascii="Century" w:cs="Times New Roman"/>
        </w:rPr>
      </w:pPr>
      <w:r w:rsidRPr="00327ED5">
        <w:rPr>
          <w:rFonts w:ascii="Century" w:cs="Times New Roman" w:hint="eastAsia"/>
        </w:rPr>
        <w:t>１）金沢大学大学院</w:t>
      </w:r>
      <w:r w:rsidRPr="00327ED5">
        <w:rPr>
          <w:rFonts w:ascii="Times New Roman" w:hAnsi="Times New Roman" w:cs="Times New Roman" w:hint="eastAsia"/>
          <w:sz w:val="24"/>
        </w:rPr>
        <w:t>，</w:t>
      </w:r>
      <w:r w:rsidRPr="00327ED5">
        <w:rPr>
          <w:rFonts w:ascii="Century" w:cs="Times New Roman" w:hint="eastAsia"/>
        </w:rPr>
        <w:t>２）北海道網走水産試験所</w:t>
      </w:r>
      <w:r w:rsidRPr="00327ED5">
        <w:rPr>
          <w:rFonts w:ascii="Times New Roman" w:hAnsi="Times New Roman" w:cs="Times New Roman" w:hint="eastAsia"/>
          <w:sz w:val="24"/>
        </w:rPr>
        <w:t>，</w:t>
      </w:r>
      <w:r w:rsidRPr="00327ED5">
        <w:rPr>
          <w:rFonts w:ascii="Century" w:cs="Times New Roman" w:hint="eastAsia"/>
        </w:rPr>
        <w:t>３）北海道中央水産試験所</w:t>
      </w:r>
      <w:r w:rsidRPr="00327ED5">
        <w:rPr>
          <w:rFonts w:ascii="Times New Roman" w:hAnsi="Times New Roman" w:cs="Times New Roman" w:hint="eastAsia"/>
          <w:sz w:val="24"/>
        </w:rPr>
        <w:t>，</w:t>
      </w:r>
    </w:p>
    <w:p w:rsidR="00327ED5" w:rsidRPr="00327ED5" w:rsidRDefault="005669AE" w:rsidP="00327ED5">
      <w:pPr>
        <w:jc w:val="center"/>
        <w:rPr>
          <w:rFonts w:ascii="Century" w:cs="Times New Roman"/>
          <w:sz w:val="21"/>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07D38822" wp14:editId="591A40DD">
                <wp:simplePos x="0" y="0"/>
                <wp:positionH relativeFrom="column">
                  <wp:posOffset>265430</wp:posOffset>
                </wp:positionH>
                <wp:positionV relativeFrom="paragraph">
                  <wp:posOffset>186690</wp:posOffset>
                </wp:positionV>
                <wp:extent cx="1202690" cy="234315"/>
                <wp:effectExtent l="0" t="0" r="16510" b="13335"/>
                <wp:wrapNone/>
                <wp:docPr id="1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8"/>
                              </w:rPr>
                            </w:pPr>
                            <w:r>
                              <w:rPr>
                                <w:rFonts w:hint="eastAsia"/>
                                <w:sz w:val="16"/>
                              </w:rPr>
                              <w:t xml:space="preserve">ＭＳゴシック　</w:t>
                            </w:r>
                            <w:r w:rsidRPr="005669AE">
                              <w:rPr>
                                <w:rFonts w:ascii="Times New Roman" w:hAnsi="Times New Roman" w:cs="Times New Roman"/>
                                <w:sz w:val="16"/>
                              </w:rPr>
                              <w:t>10.5P</w:t>
                            </w: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left:0;text-align:left;margin-left:20.9pt;margin-top:14.7pt;width:94.7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" strokecolor="gray" strokeweight="1pt">
                <v:textbox inset="1mm,0,1mm,0">
                  <w:txbxContent>
                    <w:p w:rsidR="005669AE" w:rsidRDefault="005669AE" w:rsidP="005669AE">
                      <w:pPr>
                        <w:jc w:val="center"/>
                        <w:rPr>
                          <w:sz w:val="18"/>
                        </w:rPr>
                      </w:pPr>
                      <w:r>
                        <w:rPr>
                          <w:rFonts w:hint="eastAsia"/>
                          <w:sz w:val="16"/>
                        </w:rPr>
                        <w:t xml:space="preserve">ＭＳゴシック　</w:t>
                      </w:r>
                      <w:r w:rsidRPr="005669AE">
                        <w:rPr>
                          <w:rFonts w:ascii="Times New Roman" w:hAnsi="Times New Roman" w:cs="Times New Roman"/>
                          <w:sz w:val="16"/>
                        </w:rPr>
                        <w:t>10.5P</w:t>
                      </w:r>
                      <w:r>
                        <w:rPr>
                          <w:sz w:val="18"/>
                        </w:rPr>
                        <w:t xml:space="preserve"> </w:t>
                      </w:r>
                    </w:p>
                  </w:txbxContent>
                </v:textbox>
              </v:rect>
            </w:pict>
          </mc:Fallback>
        </mc:AlternateContent>
      </w:r>
      <w:r w:rsidR="00327ED5" w:rsidRPr="00327ED5">
        <w:rPr>
          <w:rFonts w:ascii="Century" w:cs="Times New Roman" w:hint="eastAsia"/>
        </w:rPr>
        <w:t>４）日本女子大</w:t>
      </w:r>
      <w:r w:rsidR="00327ED5" w:rsidRPr="00327ED5">
        <w:rPr>
          <w:rFonts w:ascii="Times New Roman" w:hAnsi="Times New Roman" w:cs="Times New Roman" w:hint="eastAsia"/>
          <w:sz w:val="24"/>
        </w:rPr>
        <w:t>，</w:t>
      </w:r>
      <w:r w:rsidR="00327ED5">
        <w:rPr>
          <w:rFonts w:ascii="Century" w:cs="Times New Roman" w:hint="eastAsia"/>
        </w:rPr>
        <w:t>５）生産開発研</w:t>
      </w:r>
      <w:r w:rsidR="00327ED5">
        <w:rPr>
          <w:rFonts w:ascii="Century" w:cs="Times New Roman" w:hint="eastAsia"/>
        </w:rPr>
        <w:t xml:space="preserve"> </w:t>
      </w:r>
      <w:r w:rsidR="00327ED5" w:rsidRPr="00327ED5">
        <w:rPr>
          <w:rFonts w:ascii="Century" w:cs="Times New Roman" w:hint="eastAsia"/>
        </w:rPr>
        <w:t>京都</w:t>
      </w:r>
    </w:p>
    <w:p w:rsidR="00327ED5" w:rsidRPr="00327ED5" w:rsidRDefault="005669AE" w:rsidP="00327ED5">
      <w:pPr>
        <w:jc w:val="left"/>
        <w:rPr>
          <w:rFonts w:ascii="Century" w:cs="Times New Roman"/>
          <w:sz w:val="21"/>
        </w:rPr>
      </w:pPr>
      <w:r w:rsidRPr="005669AE">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14:anchorId="14AF7AAD" wp14:editId="2B020701">
                <wp:simplePos x="0" y="0"/>
                <wp:positionH relativeFrom="column">
                  <wp:posOffset>5157470</wp:posOffset>
                </wp:positionH>
                <wp:positionV relativeFrom="paragraph">
                  <wp:posOffset>184150</wp:posOffset>
                </wp:positionV>
                <wp:extent cx="1327150" cy="234315"/>
                <wp:effectExtent l="0" t="0" r="25400" b="1333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234315"/>
                        </a:xfrm>
                        <a:prstGeom prst="rect">
                          <a:avLst/>
                        </a:prstGeom>
                        <a:solidFill>
                          <a:srgbClr val="FFFFFF"/>
                        </a:solidFill>
                        <a:ln w="12700">
                          <a:solidFill>
                            <a:srgbClr val="808080"/>
                          </a:solidFill>
                          <a:miter lim="800000"/>
                          <a:headEnd/>
                          <a:tailEnd/>
                        </a:ln>
                      </wps:spPr>
                      <wps:txbx>
                        <w:txbxContent>
                          <w:p w:rsidR="005669AE" w:rsidRDefault="005669AE" w:rsidP="005669AE">
                            <w:pPr>
                              <w:jc w:val="center"/>
                              <w:rPr>
                                <w:sz w:val="18"/>
                              </w:rPr>
                            </w:pPr>
                            <w:r>
                              <w:rPr>
                                <w:rFonts w:hint="eastAsia"/>
                                <w:sz w:val="16"/>
                              </w:rPr>
                              <w:t xml:space="preserve">本文　ＭＳ明朝　</w:t>
                            </w:r>
                            <w:r w:rsidRPr="005669AE">
                              <w:rPr>
                                <w:rFonts w:ascii="Times New Roman" w:hAnsi="Times New Roman" w:cs="Times New Roman"/>
                                <w:sz w:val="16"/>
                              </w:rPr>
                              <w:t>10P</w:t>
                            </w:r>
                            <w:r>
                              <w:rPr>
                                <w:sz w:val="18"/>
                              </w:rPr>
                              <w:t xml:space="preserve"> </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2" style="position:absolute;margin-left:406.1pt;margin-top:14.5pt;width:104.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" strokecolor="gray" strokeweight="1pt">
                <v:textbox inset="1mm,0,1mm,0">
                  <w:txbxContent>
                    <w:p w:rsidR="005669AE" w:rsidRDefault="005669AE" w:rsidP="005669AE">
                      <w:pPr>
                        <w:jc w:val="center"/>
                        <w:rPr>
                          <w:sz w:val="18"/>
                        </w:rPr>
                      </w:pPr>
                      <w:r>
                        <w:rPr>
                          <w:rFonts w:hint="eastAsia"/>
                          <w:sz w:val="16"/>
                        </w:rPr>
                        <w:t xml:space="preserve">本文　ＭＳ明朝　</w:t>
                      </w:r>
                      <w:r w:rsidRPr="005669AE">
                        <w:rPr>
                          <w:rFonts w:ascii="Times New Roman" w:hAnsi="Times New Roman" w:cs="Times New Roman"/>
                          <w:sz w:val="16"/>
                        </w:rPr>
                        <w:t>10P</w:t>
                      </w:r>
                      <w:r>
                        <w:rPr>
                          <w:sz w:val="18"/>
                        </w:rPr>
                        <w:t xml:space="preserve"> </w:t>
                      </w:r>
                    </w:p>
                  </w:txbxContent>
                </v:textbox>
              </v:rect>
            </w:pict>
          </mc:Fallback>
        </mc:AlternateContent>
      </w:r>
    </w:p>
    <w:p w:rsidR="00327ED5" w:rsidRPr="00327ED5" w:rsidRDefault="00327ED5" w:rsidP="00327ED5">
      <w:pPr>
        <w:jc w:val="left"/>
        <w:rPr>
          <w:rFonts w:ascii="ＭＳ ゴシック" w:eastAsia="ＭＳ ゴシック" w:hAnsi="ＭＳ ゴシック" w:cs="Times New Roman"/>
          <w:bCs/>
          <w:sz w:val="21"/>
        </w:rPr>
      </w:pPr>
      <w:r w:rsidRPr="00327ED5">
        <w:rPr>
          <w:rFonts w:ascii="ＭＳ ゴシック" w:eastAsia="ＭＳ ゴシック" w:hAnsi="ＭＳ ゴシック" w:cs="Times New Roman" w:hint="eastAsia"/>
          <w:bCs/>
          <w:sz w:val="21"/>
        </w:rPr>
        <w:t>【目的】</w:t>
      </w:r>
    </w:p>
    <w:p w:rsidR="00327ED5" w:rsidRPr="00327ED5" w:rsidRDefault="00327ED5" w:rsidP="00327ED5">
      <w:pPr>
        <w:ind w:firstLineChars="100" w:firstLine="209"/>
        <w:jc w:val="left"/>
        <w:rPr>
          <w:rFonts w:ascii="Century" w:cs="Times New Roman"/>
        </w:rPr>
      </w:pPr>
      <w:r w:rsidRPr="00327ED5">
        <w:rPr>
          <w:rFonts w:ascii="Century" w:cs="Times New Roman" w:hint="eastAsia"/>
        </w:rPr>
        <w:t>数多く存在するがん予防物質の領域でも注目されている化合物領域である、カロテノイド類に関しても、同様にその食用植物を主な試料として、がん予防作用としての可能性を検索している。今回はその検索範囲をさらに広げて海洋生物由来の食材についても検討を進めている。今回はそのひとつとして、北海道産ホタテガイの重要な食用部分である貝柱に、赤橙色を示す素材がありその色素がカロテノイドの１種であるペクテノロンであることが判明し、その生物活性としてがん予防の観点から検討をおこなった。</w:t>
      </w:r>
    </w:p>
    <w:p w:rsidR="00327ED5" w:rsidRPr="00327ED5" w:rsidRDefault="00327ED5" w:rsidP="00327ED5">
      <w:pPr>
        <w:jc w:val="left"/>
        <w:rPr>
          <w:rFonts w:ascii="Century" w:cs="Times New Roman"/>
        </w:rPr>
      </w:pPr>
    </w:p>
    <w:p w:rsidR="00327ED5" w:rsidRPr="00327ED5" w:rsidRDefault="00327ED5" w:rsidP="00327ED5">
      <w:pPr>
        <w:jc w:val="left"/>
        <w:rPr>
          <w:rFonts w:ascii="ＭＳ ゴシック" w:eastAsia="ＭＳ ゴシック" w:hAnsi="ＭＳ ゴシック" w:cs="Times New Roman"/>
          <w:sz w:val="21"/>
        </w:rPr>
      </w:pPr>
      <w:r w:rsidRPr="00327ED5">
        <w:rPr>
          <w:rFonts w:ascii="ＭＳ ゴシック" w:eastAsia="ＭＳ ゴシック" w:hAnsi="ＭＳ ゴシック" w:cs="Times New Roman" w:hint="eastAsia"/>
          <w:bCs/>
          <w:sz w:val="21"/>
        </w:rPr>
        <w:t>【方法】</w:t>
      </w:r>
    </w:p>
    <w:p w:rsidR="00327ED5" w:rsidRPr="00327ED5" w:rsidRDefault="00327ED5" w:rsidP="00327ED5">
      <w:pPr>
        <w:ind w:firstLineChars="100" w:firstLine="209"/>
        <w:jc w:val="left"/>
        <w:rPr>
          <w:rFonts w:ascii="Century" w:cs="Times New Roman"/>
        </w:rPr>
      </w:pPr>
      <w:r w:rsidRPr="00327ED5">
        <w:rPr>
          <w:rFonts w:ascii="Century" w:cs="Times New Roman" w:hint="eastAsia"/>
        </w:rPr>
        <w:t>採取されるホタテガイの約</w:t>
      </w:r>
      <w:r w:rsidRPr="00327ED5">
        <w:rPr>
          <w:rFonts w:ascii="Century" w:cs="Times New Roman" w:hint="eastAsia"/>
        </w:rPr>
        <w:t>1.0</w:t>
      </w:r>
      <w:r w:rsidRPr="00327ED5">
        <w:rPr>
          <w:rFonts w:ascii="Century" w:cs="Times New Roman" w:hint="eastAsia"/>
        </w:rPr>
        <w:t>％の割りで認められる赤橙色の貝柱から、有機溶媒を用いてその赤色色素を化学分析機器をもちいて解析をおこなったとところ、</w:t>
      </w:r>
      <w:proofErr w:type="spellStart"/>
      <w:r w:rsidRPr="00327ED5">
        <w:rPr>
          <w:rFonts w:hAnsi="ＭＳ 明朝" w:cs="Times New Roman" w:hint="eastAsia"/>
        </w:rPr>
        <w:t>Oxvgenerated</w:t>
      </w:r>
      <w:proofErr w:type="spellEnd"/>
      <w:r w:rsidRPr="00327ED5">
        <w:rPr>
          <w:rFonts w:hAnsi="ＭＳ 明朝" w:cs="Times New Roman" w:hint="eastAsia"/>
        </w:rPr>
        <w:t xml:space="preserve"> carotenoid</w:t>
      </w:r>
      <w:r w:rsidRPr="00327ED5">
        <w:rPr>
          <w:rFonts w:ascii="Century" w:cs="Times New Roman" w:hint="eastAsia"/>
        </w:rPr>
        <w:t>であるペクネノロン、</w:t>
      </w:r>
      <w:proofErr w:type="spellStart"/>
      <w:r w:rsidRPr="00327ED5">
        <w:rPr>
          <w:rFonts w:hAnsi="ＭＳ 明朝" w:cs="Times New Roman" w:hint="eastAsia"/>
        </w:rPr>
        <w:t>Pecnellone</w:t>
      </w:r>
      <w:proofErr w:type="spellEnd"/>
      <w:r w:rsidRPr="00327ED5">
        <w:rPr>
          <w:rFonts w:ascii="Century" w:cs="Times New Roman" w:hint="eastAsia"/>
        </w:rPr>
        <w:t>を単離した。これを被験試料として、がん予防活性に関して評価した。がん予防剤検索の基礎試験である、細胞を用いた“試験管内がん予防剤短期検出法“にてその抑制活性を</w:t>
      </w:r>
      <w:r w:rsidRPr="00327ED5">
        <w:rPr>
          <w:rFonts w:ascii="Century" w:cs="Times New Roman" w:hint="eastAsia"/>
        </w:rPr>
        <w:t>TPA</w:t>
      </w:r>
      <w:r w:rsidRPr="00327ED5">
        <w:rPr>
          <w:rFonts w:ascii="Century" w:cs="Times New Roman" w:hint="eastAsia"/>
        </w:rPr>
        <w:t>に対して試験した。続いて</w:t>
      </w:r>
      <w:r w:rsidRPr="00327ED5">
        <w:rPr>
          <w:rFonts w:ascii="Century" w:cs="Times New Roman" w:hint="eastAsia"/>
        </w:rPr>
        <w:t>in vivo</w:t>
      </w:r>
      <w:r w:rsidRPr="00327ED5">
        <w:rPr>
          <w:rFonts w:ascii="Century" w:cs="Times New Roman" w:hint="eastAsia"/>
        </w:rPr>
        <w:t>の試験として、同じく基礎試験であるマウス皮膚二段階発がん抑制試験を用いて同様に</w:t>
      </w:r>
      <w:r w:rsidRPr="00327ED5">
        <w:rPr>
          <w:rFonts w:ascii="Century" w:cs="Times New Roman" w:hint="eastAsia"/>
        </w:rPr>
        <w:t>TPA</w:t>
      </w:r>
      <w:r w:rsidRPr="00327ED5">
        <w:rPr>
          <w:rFonts w:ascii="Century" w:cs="Times New Roman" w:hint="eastAsia"/>
        </w:rPr>
        <w:t>に対して検討、両試験法からその有用性を判断した。</w:t>
      </w:r>
    </w:p>
    <w:p w:rsidR="00327ED5" w:rsidRPr="00327ED5" w:rsidRDefault="00327ED5" w:rsidP="00327ED5">
      <w:pPr>
        <w:ind w:left="209" w:hangingChars="100" w:hanging="209"/>
        <w:jc w:val="left"/>
        <w:rPr>
          <w:rFonts w:ascii="Century" w:cs="Times New Roman"/>
        </w:rPr>
      </w:pPr>
    </w:p>
    <w:p w:rsidR="00327ED5" w:rsidRPr="00327ED5" w:rsidRDefault="00327ED5" w:rsidP="00327ED5">
      <w:pPr>
        <w:jc w:val="left"/>
        <w:rPr>
          <w:rFonts w:ascii="ＭＳ ゴシック" w:eastAsia="ＭＳ ゴシック" w:hAnsi="ＭＳ ゴシック" w:cs="Times New Roman"/>
          <w:sz w:val="21"/>
        </w:rPr>
      </w:pPr>
      <w:r w:rsidRPr="00327ED5">
        <w:rPr>
          <w:rFonts w:ascii="ＭＳ ゴシック" w:eastAsia="ＭＳ ゴシック" w:hAnsi="ＭＳ ゴシック" w:cs="Times New Roman" w:hint="eastAsia"/>
          <w:bCs/>
          <w:sz w:val="21"/>
        </w:rPr>
        <w:t>【結果】</w:t>
      </w:r>
    </w:p>
    <w:p w:rsidR="00327ED5" w:rsidRPr="00327ED5" w:rsidRDefault="00327ED5" w:rsidP="00327ED5">
      <w:pPr>
        <w:ind w:firstLineChars="100" w:firstLine="209"/>
        <w:jc w:val="left"/>
        <w:rPr>
          <w:rFonts w:ascii="Century" w:cs="Times New Roman"/>
        </w:rPr>
      </w:pPr>
      <w:r w:rsidRPr="00327ED5">
        <w:rPr>
          <w:rFonts w:ascii="Century" w:cs="Times New Roman" w:hint="eastAsia"/>
        </w:rPr>
        <w:t>単離有機溶媒系、ならびに微量化学分析機器解析から、赤色を示す素材は水酸基を有するカロテノイドの一種であるペクネノロンであることが同定された。この微量ではあるが素材を用いてまず、短期検出法にて試験をおこなったところ、</w:t>
      </w:r>
      <w:r w:rsidRPr="00327ED5">
        <w:rPr>
          <w:rFonts w:ascii="Century" w:cs="Times New Roman" w:hint="eastAsia"/>
        </w:rPr>
        <w:t>TPA</w:t>
      </w:r>
      <w:r w:rsidRPr="00327ED5">
        <w:rPr>
          <w:rFonts w:ascii="Century" w:cs="Times New Roman" w:hint="eastAsia"/>
        </w:rPr>
        <w:t>に対して、５００倍濃度で６５％の抑制率を示した。同時に進めた細胞障害試験でも、ほぼ正常な細胞増殖を示したことから、がん予防活性の可能性が示唆</w:t>
      </w:r>
      <w:r w:rsidRPr="00327ED5">
        <w:rPr>
          <w:rFonts w:ascii="Century" w:cs="Times New Roman" w:hint="eastAsia"/>
          <w:spacing w:val="-2"/>
        </w:rPr>
        <w:t>された。小動物を用いた試験でも</w:t>
      </w:r>
      <w:r w:rsidRPr="00327ED5">
        <w:rPr>
          <w:rFonts w:ascii="Century" w:cs="Times New Roman" w:hint="eastAsia"/>
          <w:spacing w:val="-2"/>
        </w:rPr>
        <w:t>TPA</w:t>
      </w:r>
      <w:r w:rsidRPr="00327ED5">
        <w:rPr>
          <w:rFonts w:ascii="Century" w:cs="Times New Roman" w:hint="eastAsia"/>
          <w:spacing w:val="-2"/>
        </w:rPr>
        <w:t>に対し、５０倍濃度で試験開始１５週目において腫瘍数で３０</w:t>
      </w:r>
      <w:r w:rsidRPr="00327ED5">
        <w:rPr>
          <w:rFonts w:ascii="Century" w:cs="Times New Roman" w:hint="eastAsia"/>
        </w:rPr>
        <w:t>％の抑制を示し、同時に腫瘍発現の遅延効果も示した。</w:t>
      </w:r>
    </w:p>
    <w:p w:rsidR="00327ED5" w:rsidRPr="00327ED5" w:rsidRDefault="00327ED5" w:rsidP="00327ED5">
      <w:pPr>
        <w:jc w:val="left"/>
        <w:rPr>
          <w:rFonts w:ascii="Century" w:cs="Times New Roman"/>
        </w:rPr>
      </w:pPr>
    </w:p>
    <w:p w:rsidR="00327ED5" w:rsidRPr="00327ED5" w:rsidRDefault="00327ED5" w:rsidP="00327ED5">
      <w:pPr>
        <w:jc w:val="left"/>
        <w:rPr>
          <w:rFonts w:ascii="ＭＳ ゴシック" w:eastAsia="ＭＳ ゴシック" w:hAnsi="ＭＳ ゴシック" w:cs="Times New Roman"/>
          <w:sz w:val="21"/>
        </w:rPr>
      </w:pPr>
      <w:r w:rsidRPr="00327ED5">
        <w:rPr>
          <w:rFonts w:ascii="ＭＳ ゴシック" w:eastAsia="ＭＳ ゴシック" w:hAnsi="ＭＳ ゴシック" w:cs="Times New Roman" w:hint="eastAsia"/>
          <w:bCs/>
          <w:sz w:val="21"/>
        </w:rPr>
        <w:t>【結論】</w:t>
      </w:r>
    </w:p>
    <w:p w:rsidR="00327ED5" w:rsidRPr="00327ED5" w:rsidRDefault="00327ED5" w:rsidP="00327ED5">
      <w:pPr>
        <w:ind w:firstLineChars="100" w:firstLine="209"/>
        <w:jc w:val="left"/>
        <w:rPr>
          <w:rFonts w:hAnsi="ＭＳ 明朝" w:cs="Times New Roman"/>
        </w:rPr>
      </w:pPr>
      <w:r w:rsidRPr="00327ED5">
        <w:rPr>
          <w:rFonts w:ascii="Century" w:cs="Times New Roman" w:hint="eastAsia"/>
        </w:rPr>
        <w:t>採取される</w:t>
      </w:r>
      <w:r w:rsidRPr="00327ED5">
        <w:rPr>
          <w:rFonts w:hAnsi="ＭＳ 明朝" w:cs="Times New Roman" w:hint="eastAsia"/>
        </w:rPr>
        <w:t>通常の白色貝柱に比較して、その有用性の認識が低い赤橙色貝柱に関し、当素材の機能性成分の解析を通して、この試料の有効利用に向けた試験を進めた。今回の結果から、がん予防作用に対しても関与することが考えられ、含有されるカロテノイド、ペクテノロンの生物活性作用</w:t>
      </w:r>
      <w:r w:rsidRPr="00327ED5">
        <w:rPr>
          <w:rFonts w:ascii="Century" w:cs="Times New Roman" w:hint="eastAsia"/>
        </w:rPr>
        <w:t>も通常に食する形態であることから、通常の白色貝柱とともに、</w:t>
      </w:r>
      <w:r w:rsidRPr="00327ED5">
        <w:rPr>
          <w:rFonts w:hAnsi="ＭＳ 明朝" w:cs="Times New Roman" w:hint="eastAsia"/>
        </w:rPr>
        <w:t>赤橙色貝柱に関しても素材として意義あることが判明した。</w:t>
      </w:r>
    </w:p>
    <w:sectPr w:rsidR="00327ED5" w:rsidRPr="00327ED5" w:rsidSect="00980210">
      <w:headerReference w:type="default" r:id="rId8"/>
      <w:pgSz w:w="11906" w:h="16838" w:code="9"/>
      <w:pgMar w:top="1588" w:right="1247" w:bottom="1418" w:left="1247" w:header="851" w:footer="992" w:gutter="0"/>
      <w:cols w:space="425"/>
      <w:docGrid w:type="linesAndChars" w:linePitch="345" w:charSpace="18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9AE" w:rsidRDefault="005669AE" w:rsidP="005669AE">
      <w:r>
        <w:separator/>
      </w:r>
    </w:p>
  </w:endnote>
  <w:endnote w:type="continuationSeparator" w:id="0">
    <w:p w:rsidR="005669AE" w:rsidRDefault="005669AE" w:rsidP="0056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9AE" w:rsidRDefault="005669AE" w:rsidP="005669AE">
      <w:r>
        <w:separator/>
      </w:r>
    </w:p>
  </w:footnote>
  <w:footnote w:type="continuationSeparator" w:id="0">
    <w:p w:rsidR="005669AE" w:rsidRDefault="005669AE" w:rsidP="0056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AE" w:rsidRDefault="00980210">
    <w:pPr>
      <w:pStyle w:val="a4"/>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2049" type="#_x0000_t161" style="position:absolute;left:0;text-align:left;margin-left:75.7pt;margin-top:282.15pt;width:325pt;height:187.2pt;z-index:251658240" adj="0" fillcolor="silver" stroked="f">
          <v:shadow color="#868686"/>
          <v:textpath style="font-family:&quot;HG丸ｺﾞｼｯｸM-PRO&quot;;font-size:80pt;font-weight:bold;v-text-reverse:t;v-text-kern:t" trim="t" fitpath="t" xscale="f" string="見　本"/>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209"/>
  <w:drawingGridVerticalSpacing w:val="345"/>
  <w:displayHorizontalDrawingGridEvery w:val="0"/>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7D"/>
    <w:rsid w:val="000E0BE9"/>
    <w:rsid w:val="00327ED5"/>
    <w:rsid w:val="005669AE"/>
    <w:rsid w:val="005F2C7D"/>
    <w:rsid w:val="007E102F"/>
    <w:rsid w:val="0098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02F"/>
    <w:pPr>
      <w:widowControl w:val="0"/>
      <w:jc w:val="both"/>
    </w:pPr>
    <w:rPr>
      <w:rFonts w:ascii="ＭＳ 明朝" w:eastAsia="ＭＳ 明朝" w:hAnsi="Century"/>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2F"/>
    <w:pPr>
      <w:ind w:leftChars="400" w:left="840"/>
    </w:pPr>
    <w:rPr>
      <w:rFonts w:cs="Times New Roman"/>
    </w:rPr>
  </w:style>
  <w:style w:type="paragraph" w:styleId="a4">
    <w:name w:val="header"/>
    <w:basedOn w:val="a"/>
    <w:link w:val="a5"/>
    <w:uiPriority w:val="99"/>
    <w:unhideWhenUsed/>
    <w:rsid w:val="005669AE"/>
    <w:pPr>
      <w:tabs>
        <w:tab w:val="center" w:pos="4252"/>
        <w:tab w:val="right" w:pos="8504"/>
      </w:tabs>
      <w:snapToGrid w:val="0"/>
    </w:pPr>
  </w:style>
  <w:style w:type="character" w:customStyle="1" w:styleId="a5">
    <w:name w:val="ヘッダー (文字)"/>
    <w:basedOn w:val="a0"/>
    <w:link w:val="a4"/>
    <w:uiPriority w:val="99"/>
    <w:rsid w:val="005669AE"/>
    <w:rPr>
      <w:rFonts w:ascii="ＭＳ 明朝" w:eastAsia="ＭＳ 明朝" w:hAnsi="Century"/>
      <w:sz w:val="20"/>
      <w:szCs w:val="24"/>
    </w:rPr>
  </w:style>
  <w:style w:type="paragraph" w:styleId="a6">
    <w:name w:val="footer"/>
    <w:basedOn w:val="a"/>
    <w:link w:val="a7"/>
    <w:uiPriority w:val="99"/>
    <w:unhideWhenUsed/>
    <w:rsid w:val="005669AE"/>
    <w:pPr>
      <w:tabs>
        <w:tab w:val="center" w:pos="4252"/>
        <w:tab w:val="right" w:pos="8504"/>
      </w:tabs>
      <w:snapToGrid w:val="0"/>
    </w:pPr>
  </w:style>
  <w:style w:type="character" w:customStyle="1" w:styleId="a7">
    <w:name w:val="フッター (文字)"/>
    <w:basedOn w:val="a0"/>
    <w:link w:val="a6"/>
    <w:uiPriority w:val="99"/>
    <w:rsid w:val="005669AE"/>
    <w:rPr>
      <w:rFonts w:ascii="ＭＳ 明朝" w:eastAsia="ＭＳ 明朝" w:hAnsi="Century"/>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02F"/>
    <w:pPr>
      <w:widowControl w:val="0"/>
      <w:jc w:val="both"/>
    </w:pPr>
    <w:rPr>
      <w:rFonts w:ascii="ＭＳ 明朝" w:eastAsia="ＭＳ 明朝" w:hAnsi="Century"/>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02F"/>
    <w:pPr>
      <w:ind w:leftChars="400" w:left="840"/>
    </w:pPr>
    <w:rPr>
      <w:rFonts w:cs="Times New Roman"/>
    </w:rPr>
  </w:style>
  <w:style w:type="paragraph" w:styleId="a4">
    <w:name w:val="header"/>
    <w:basedOn w:val="a"/>
    <w:link w:val="a5"/>
    <w:uiPriority w:val="99"/>
    <w:unhideWhenUsed/>
    <w:rsid w:val="005669AE"/>
    <w:pPr>
      <w:tabs>
        <w:tab w:val="center" w:pos="4252"/>
        <w:tab w:val="right" w:pos="8504"/>
      </w:tabs>
      <w:snapToGrid w:val="0"/>
    </w:pPr>
  </w:style>
  <w:style w:type="character" w:customStyle="1" w:styleId="a5">
    <w:name w:val="ヘッダー (文字)"/>
    <w:basedOn w:val="a0"/>
    <w:link w:val="a4"/>
    <w:uiPriority w:val="99"/>
    <w:rsid w:val="005669AE"/>
    <w:rPr>
      <w:rFonts w:ascii="ＭＳ 明朝" w:eastAsia="ＭＳ 明朝" w:hAnsi="Century"/>
      <w:sz w:val="20"/>
      <w:szCs w:val="24"/>
    </w:rPr>
  </w:style>
  <w:style w:type="paragraph" w:styleId="a6">
    <w:name w:val="footer"/>
    <w:basedOn w:val="a"/>
    <w:link w:val="a7"/>
    <w:uiPriority w:val="99"/>
    <w:unhideWhenUsed/>
    <w:rsid w:val="005669AE"/>
    <w:pPr>
      <w:tabs>
        <w:tab w:val="center" w:pos="4252"/>
        <w:tab w:val="right" w:pos="8504"/>
      </w:tabs>
      <w:snapToGrid w:val="0"/>
    </w:pPr>
  </w:style>
  <w:style w:type="character" w:customStyle="1" w:styleId="a7">
    <w:name w:val="フッター (文字)"/>
    <w:basedOn w:val="a0"/>
    <w:link w:val="a6"/>
    <w:uiPriority w:val="99"/>
    <w:rsid w:val="005669AE"/>
    <w:rPr>
      <w:rFonts w:ascii="ＭＳ 明朝" w:eastAsia="ＭＳ 明朝" w:hAnsi="Century"/>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4A96-B7B6-484E-91B8-5F3F5741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2014-10-16T05:39:00Z</cp:lastPrinted>
  <dcterms:created xsi:type="dcterms:W3CDTF">2014-10-16T05:22:00Z</dcterms:created>
  <dcterms:modified xsi:type="dcterms:W3CDTF">2014-10-16T08:07:00Z</dcterms:modified>
</cp:coreProperties>
</file>